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0EFE" w14:textId="1FEDFFF4" w:rsidR="00583D46" w:rsidRPr="005103ED" w:rsidRDefault="00F86564" w:rsidP="00A44B57">
      <w:pPr>
        <w:jc w:val="both"/>
        <w:rPr>
          <w:rFonts w:ascii="Franklin Gothic Book" w:hAnsi="Franklin Gothic Book" w:cs="Tahoma"/>
          <w:b/>
          <w:bCs/>
          <w:sz w:val="20"/>
          <w:szCs w:val="20"/>
        </w:rPr>
      </w:pPr>
      <w:r w:rsidRPr="005103ED">
        <w:rPr>
          <w:rFonts w:ascii="Franklin Gothic Book" w:hAnsi="Franklin Gothic Book" w:cs="Tahoma"/>
          <w:b/>
          <w:bCs/>
          <w:sz w:val="20"/>
          <w:szCs w:val="20"/>
        </w:rPr>
        <w:t>Ref</w:t>
      </w:r>
      <w:r w:rsidR="00B3641B" w:rsidRPr="005103ED">
        <w:rPr>
          <w:rFonts w:ascii="Franklin Gothic Book" w:hAnsi="Franklin Gothic Book" w:cs="Tahoma"/>
          <w:b/>
          <w:bCs/>
          <w:sz w:val="20"/>
          <w:szCs w:val="20"/>
        </w:rPr>
        <w:t>:</w:t>
      </w:r>
      <w:r w:rsidR="001D1BA9" w:rsidRPr="005103ED">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BRACBANK/Proc/RFQ/Y2</w:t>
      </w:r>
      <w:r w:rsidR="00063104">
        <w:rPr>
          <w:rFonts w:ascii="Franklin Gothic Book" w:hAnsi="Franklin Gothic Book" w:cs="Tahoma"/>
          <w:b/>
          <w:bCs/>
          <w:sz w:val="20"/>
          <w:szCs w:val="20"/>
        </w:rPr>
        <w:t>5</w:t>
      </w:r>
      <w:r w:rsidR="00EC1519" w:rsidRPr="005103ED">
        <w:rPr>
          <w:rFonts w:ascii="Franklin Gothic Book" w:hAnsi="Franklin Gothic Book" w:cs="Tahoma"/>
          <w:b/>
          <w:bCs/>
          <w:sz w:val="20"/>
          <w:szCs w:val="20"/>
        </w:rPr>
        <w:t>/</w:t>
      </w:r>
      <w:r w:rsidR="00E527CB">
        <w:rPr>
          <w:rFonts w:ascii="Franklin Gothic Book" w:hAnsi="Franklin Gothic Book" w:cs="Tahoma"/>
          <w:b/>
          <w:bCs/>
          <w:sz w:val="20"/>
          <w:szCs w:val="20"/>
        </w:rPr>
        <w:t>246</w:t>
      </w:r>
      <w:r w:rsidR="00EC1519" w:rsidRPr="005103ED">
        <w:rPr>
          <w:rFonts w:ascii="Franklin Gothic Book" w:hAnsi="Franklin Gothic Book" w:cs="Tahoma"/>
          <w:b/>
          <w:bCs/>
          <w:sz w:val="20"/>
          <w:szCs w:val="20"/>
        </w:rPr>
        <w:t xml:space="preserve">; </w:t>
      </w:r>
      <w:r w:rsidR="000971D5" w:rsidRPr="005103ED">
        <w:rPr>
          <w:rFonts w:ascii="Franklin Gothic Book" w:hAnsi="Franklin Gothic Book" w:cs="Tahoma"/>
          <w:b/>
          <w:bCs/>
          <w:sz w:val="20"/>
          <w:szCs w:val="20"/>
        </w:rPr>
        <w:t xml:space="preserve">Auction </w:t>
      </w:r>
      <w:r w:rsidR="00360BAE" w:rsidRPr="00360BAE">
        <w:rPr>
          <w:rFonts w:ascii="Franklin Gothic Book" w:hAnsi="Franklin Gothic Book" w:cs="Tahoma"/>
          <w:b/>
          <w:bCs/>
          <w:sz w:val="20"/>
          <w:szCs w:val="20"/>
        </w:rPr>
        <w:t>2000002</w:t>
      </w:r>
      <w:r w:rsidR="00133819">
        <w:rPr>
          <w:rFonts w:ascii="Franklin Gothic Book" w:hAnsi="Franklin Gothic Book" w:cs="Tahoma"/>
          <w:b/>
          <w:bCs/>
          <w:sz w:val="20"/>
          <w:szCs w:val="20"/>
        </w:rPr>
        <w:t>8</w:t>
      </w:r>
      <w:r w:rsidR="007F4B30">
        <w:rPr>
          <w:rFonts w:ascii="Franklin Gothic Book" w:hAnsi="Franklin Gothic Book" w:cs="Tahoma"/>
          <w:b/>
          <w:bCs/>
          <w:sz w:val="20"/>
          <w:szCs w:val="20"/>
        </w:rPr>
        <w:t>7</w:t>
      </w:r>
      <w:r w:rsidR="00133819">
        <w:rPr>
          <w:rFonts w:ascii="Franklin Gothic Book" w:hAnsi="Franklin Gothic Book" w:cs="Tahoma"/>
          <w:b/>
          <w:bCs/>
          <w:sz w:val="20"/>
          <w:szCs w:val="20"/>
        </w:rPr>
        <w:t>3</w:t>
      </w:r>
    </w:p>
    <w:p w14:paraId="57F00277" w14:textId="77777777" w:rsidR="002D1139" w:rsidRPr="005103ED" w:rsidRDefault="002D1139" w:rsidP="00A44B57">
      <w:pPr>
        <w:jc w:val="both"/>
        <w:rPr>
          <w:rFonts w:ascii="Franklin Gothic Book" w:hAnsi="Franklin Gothic Book" w:cs="Tahoma"/>
          <w:b/>
          <w:bCs/>
          <w:sz w:val="20"/>
          <w:szCs w:val="20"/>
        </w:rPr>
      </w:pPr>
    </w:p>
    <w:p w14:paraId="33A2F069" w14:textId="538A36D4" w:rsidR="00F86564" w:rsidRDefault="00974551" w:rsidP="003C207E">
      <w:pPr>
        <w:jc w:val="both"/>
        <w:rPr>
          <w:rFonts w:ascii="Franklin Gothic Book" w:hAnsi="Franklin Gothic Book" w:cs="Tahoma"/>
          <w:b/>
          <w:bCs/>
          <w:sz w:val="20"/>
          <w:szCs w:val="20"/>
        </w:rPr>
      </w:pPr>
      <w:r w:rsidRPr="005103ED">
        <w:rPr>
          <w:rFonts w:ascii="Franklin Gothic Book" w:hAnsi="Franklin Gothic Book" w:cs="Tahoma"/>
          <w:b/>
          <w:bCs/>
          <w:sz w:val="20"/>
          <w:szCs w:val="20"/>
        </w:rPr>
        <w:t>Date:</w:t>
      </w:r>
      <w:r w:rsidR="00A551F6" w:rsidRPr="005103ED">
        <w:rPr>
          <w:rFonts w:ascii="Franklin Gothic Book" w:hAnsi="Franklin Gothic Book" w:cs="Tahoma"/>
          <w:b/>
          <w:bCs/>
          <w:sz w:val="20"/>
          <w:szCs w:val="20"/>
        </w:rPr>
        <w:t xml:space="preserve"> </w:t>
      </w:r>
      <w:r w:rsidR="001A547C">
        <w:rPr>
          <w:rFonts w:ascii="Franklin Gothic Book" w:hAnsi="Franklin Gothic Book" w:cs="Tahoma"/>
          <w:b/>
          <w:bCs/>
          <w:sz w:val="20"/>
          <w:szCs w:val="20"/>
        </w:rPr>
        <w:t>August</w:t>
      </w:r>
      <w:r w:rsidR="00092378">
        <w:rPr>
          <w:rFonts w:ascii="Franklin Gothic Book" w:hAnsi="Franklin Gothic Book" w:cs="Tahoma"/>
          <w:b/>
          <w:bCs/>
          <w:sz w:val="20"/>
          <w:szCs w:val="20"/>
        </w:rPr>
        <w:t xml:space="preserve"> </w:t>
      </w:r>
      <w:r w:rsidR="00133819">
        <w:rPr>
          <w:rFonts w:ascii="Franklin Gothic Book" w:hAnsi="Franklin Gothic Book" w:cs="Tahoma"/>
          <w:b/>
          <w:bCs/>
          <w:sz w:val="20"/>
          <w:szCs w:val="20"/>
        </w:rPr>
        <w:t>0</w:t>
      </w:r>
      <w:r w:rsidR="000B7EB5">
        <w:rPr>
          <w:rFonts w:ascii="Franklin Gothic Book" w:hAnsi="Franklin Gothic Book" w:cs="Tahoma"/>
          <w:b/>
          <w:bCs/>
          <w:sz w:val="20"/>
          <w:szCs w:val="20"/>
        </w:rPr>
        <w:t>4</w:t>
      </w:r>
      <w:r w:rsidR="00092378">
        <w:rPr>
          <w:rFonts w:ascii="Franklin Gothic Book" w:hAnsi="Franklin Gothic Book" w:cs="Tahoma"/>
          <w:b/>
          <w:bCs/>
          <w:sz w:val="20"/>
          <w:szCs w:val="20"/>
        </w:rPr>
        <w:t>, 2025</w:t>
      </w:r>
    </w:p>
    <w:p w14:paraId="12B9B957" w14:textId="77777777" w:rsidR="003C207E" w:rsidRPr="003C207E" w:rsidRDefault="003C207E" w:rsidP="003C207E">
      <w:pPr>
        <w:jc w:val="both"/>
        <w:rPr>
          <w:rFonts w:ascii="Franklin Gothic Book" w:hAnsi="Franklin Gothic Book" w:cs="Tahoma"/>
          <w:b/>
          <w:bCs/>
          <w:sz w:val="20"/>
          <w:szCs w:val="20"/>
        </w:rPr>
      </w:pPr>
    </w:p>
    <w:p w14:paraId="36F30606" w14:textId="163D8CB2" w:rsidR="00550AD2" w:rsidRDefault="00F86564" w:rsidP="00F86564">
      <w:pPr>
        <w:autoSpaceDE w:val="0"/>
        <w:autoSpaceDN w:val="0"/>
        <w:jc w:val="both"/>
        <w:rPr>
          <w:rFonts w:ascii="Franklin Gothic Book" w:hAnsi="Franklin Gothic Book" w:cs="Tahoma"/>
          <w:b/>
          <w:color w:val="000000"/>
          <w:sz w:val="20"/>
          <w:szCs w:val="20"/>
        </w:rPr>
      </w:pPr>
      <w:r w:rsidRPr="005103ED">
        <w:rPr>
          <w:rFonts w:ascii="Franklin Gothic Book" w:hAnsi="Franklin Gothic Book" w:cs="Tahoma"/>
          <w:b/>
          <w:bCs/>
          <w:sz w:val="20"/>
          <w:szCs w:val="20"/>
        </w:rPr>
        <w:t xml:space="preserve">Subject: </w:t>
      </w:r>
      <w:r w:rsidR="00133819" w:rsidRPr="00133819">
        <w:rPr>
          <w:rFonts w:ascii="Franklin Gothic Book" w:hAnsi="Franklin Gothic Book" w:cs="Tahoma"/>
          <w:b/>
          <w:bCs/>
          <w:sz w:val="20"/>
          <w:szCs w:val="20"/>
        </w:rPr>
        <w:t xml:space="preserve">RFQ for </w:t>
      </w:r>
      <w:r w:rsidR="001A547C" w:rsidRPr="001A547C">
        <w:rPr>
          <w:rFonts w:ascii="Franklin Gothic Book" w:hAnsi="Franklin Gothic Book" w:cs="Tahoma"/>
          <w:b/>
          <w:bCs/>
          <w:sz w:val="20"/>
          <w:szCs w:val="20"/>
        </w:rPr>
        <w:t>Interior Fit-out Works at Monipuripara Subbranch</w:t>
      </w:r>
      <w:r w:rsidR="001A547C">
        <w:rPr>
          <w:rFonts w:ascii="Franklin Gothic Book" w:hAnsi="Franklin Gothic Book" w:cs="Tahoma"/>
          <w:b/>
          <w:bCs/>
          <w:sz w:val="20"/>
          <w:szCs w:val="20"/>
        </w:rPr>
        <w:t xml:space="preserve"> </w:t>
      </w:r>
      <w:r w:rsidR="00133819" w:rsidRPr="00133819">
        <w:rPr>
          <w:rFonts w:ascii="Franklin Gothic Book" w:hAnsi="Franklin Gothic Book" w:cs="Tahoma"/>
          <w:b/>
          <w:bCs/>
          <w:sz w:val="20"/>
          <w:szCs w:val="20"/>
        </w:rPr>
        <w:t>of BRAC Bank PLC.</w:t>
      </w:r>
      <w:r w:rsidR="001A547C">
        <w:rPr>
          <w:rFonts w:ascii="Franklin Gothic Book" w:hAnsi="Franklin Gothic Book" w:cs="Tahoma"/>
          <w:b/>
          <w:bCs/>
          <w:sz w:val="20"/>
          <w:szCs w:val="20"/>
        </w:rPr>
        <w:t xml:space="preserve"> </w:t>
      </w:r>
    </w:p>
    <w:p w14:paraId="2AF18457" w14:textId="77777777" w:rsidR="00133819" w:rsidRDefault="00133819" w:rsidP="00F86564">
      <w:pPr>
        <w:autoSpaceDE w:val="0"/>
        <w:autoSpaceDN w:val="0"/>
        <w:jc w:val="both"/>
        <w:rPr>
          <w:rFonts w:ascii="Franklin Gothic Book" w:hAnsi="Franklin Gothic Book" w:cs="Tahoma"/>
          <w:b/>
          <w:color w:val="000000"/>
          <w:sz w:val="20"/>
          <w:szCs w:val="20"/>
        </w:rPr>
      </w:pPr>
    </w:p>
    <w:p w14:paraId="4CDBE56C" w14:textId="5E4F8015"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4C4B34">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4C4B34">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 xml:space="preserve">proposals for the requirement mentioned in the RFQ from reputed Companies having </w:t>
      </w:r>
      <w:r w:rsidR="003C31A4">
        <w:rPr>
          <w:rFonts w:ascii="Franklin Gothic Book" w:hAnsi="Franklin Gothic Book" w:cs="Tahoma"/>
          <w:sz w:val="20"/>
          <w:szCs w:val="20"/>
        </w:rPr>
        <w:t>experience</w:t>
      </w:r>
      <w:r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3E7AA1ED" w:rsidR="00F86564"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3C31A4">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 xml:space="preserve">following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649332AE" w14:textId="77777777" w:rsidR="00A70059" w:rsidRPr="006F0CFE" w:rsidRDefault="00A70059" w:rsidP="00F86564">
      <w:pPr>
        <w:jc w:val="both"/>
        <w:rPr>
          <w:rStyle w:val="Hyperlink"/>
          <w:rFonts w:ascii="Franklin Gothic Book" w:hAnsi="Franklin Gothic Book" w:cs="Tahoma"/>
          <w:color w:val="auto"/>
          <w:sz w:val="20"/>
          <w:szCs w:val="20"/>
        </w:rPr>
      </w:pPr>
    </w:p>
    <w:p w14:paraId="7BC0A506" w14:textId="5A31BCF1" w:rsidR="00540226" w:rsidRDefault="00F86564" w:rsidP="00B45912">
      <w:pPr>
        <w:pStyle w:val="Default"/>
        <w:numPr>
          <w:ilvl w:val="0"/>
          <w:numId w:val="2"/>
        </w:numPr>
        <w:jc w:val="both"/>
        <w:rPr>
          <w:rFonts w:ascii="Franklin Gothic Book" w:hAnsi="Franklin Gothic Book" w:cs="Tahoma"/>
          <w:sz w:val="20"/>
          <w:szCs w:val="20"/>
        </w:rPr>
      </w:pPr>
      <w:r w:rsidRPr="007A5350">
        <w:rPr>
          <w:rFonts w:ascii="Franklin Gothic Book" w:hAnsi="Franklin Gothic Book" w:cs="Tahoma"/>
          <w:sz w:val="20"/>
          <w:szCs w:val="20"/>
        </w:rPr>
        <w:t xml:space="preserve">Annexure 1: </w:t>
      </w:r>
      <w:r w:rsidR="00B6194C" w:rsidRPr="007A5350">
        <w:rPr>
          <w:rFonts w:ascii="Franklin Gothic Book" w:hAnsi="Franklin Gothic Book" w:cs="Tahoma"/>
          <w:sz w:val="20"/>
          <w:szCs w:val="20"/>
        </w:rPr>
        <w:t>BOQ</w:t>
      </w:r>
      <w:r w:rsidR="007A5350" w:rsidRPr="007A5350">
        <w:rPr>
          <w:rFonts w:ascii="Franklin Gothic Book" w:hAnsi="Franklin Gothic Book" w:cs="Tahoma"/>
          <w:sz w:val="20"/>
          <w:szCs w:val="20"/>
        </w:rPr>
        <w:t xml:space="preserve"> </w:t>
      </w:r>
    </w:p>
    <w:p w14:paraId="4B838FD1" w14:textId="524B3818" w:rsidR="00EB6082" w:rsidRDefault="00EB6082"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Approved Layout</w:t>
      </w:r>
      <w:r w:rsidR="001A547C">
        <w:rPr>
          <w:rFonts w:ascii="Franklin Gothic Book" w:hAnsi="Franklin Gothic Book" w:cs="Tahoma"/>
          <w:sz w:val="20"/>
          <w:szCs w:val="20"/>
        </w:rPr>
        <w:t xml:space="preserve"> </w:t>
      </w:r>
    </w:p>
    <w:p w14:paraId="1036C4AC" w14:textId="77777777" w:rsidR="00B45912" w:rsidRDefault="00B45912" w:rsidP="00B45912">
      <w:pPr>
        <w:pStyle w:val="Default"/>
        <w:ind w:left="720"/>
        <w:jc w:val="both"/>
        <w:rPr>
          <w:rFonts w:ascii="Franklin Gothic Book" w:hAnsi="Franklin Gothic Book" w:cs="Tahoma"/>
          <w:sz w:val="20"/>
          <w:szCs w:val="20"/>
        </w:rPr>
      </w:pPr>
    </w:p>
    <w:p w14:paraId="45B66590" w14:textId="77777777" w:rsidR="00133819" w:rsidRDefault="00B017B7" w:rsidP="00133819">
      <w:pPr>
        <w:pStyle w:val="Default"/>
        <w:jc w:val="both"/>
        <w:rPr>
          <w:rFonts w:ascii="Franklin Gothic Book" w:hAnsi="Franklin Gothic Book" w:cs="Tahoma"/>
          <w:b/>
          <w:sz w:val="20"/>
          <w:szCs w:val="20"/>
          <w:u w:val="single"/>
        </w:rPr>
      </w:pPr>
      <w:r w:rsidRPr="00B017B7">
        <w:rPr>
          <w:rFonts w:ascii="Franklin Gothic Book" w:hAnsi="Franklin Gothic Book" w:cs="Tahoma"/>
          <w:b/>
          <w:sz w:val="20"/>
          <w:szCs w:val="20"/>
          <w:u w:val="single"/>
        </w:rPr>
        <w:t>Address:</w:t>
      </w:r>
    </w:p>
    <w:p w14:paraId="545B3992" w14:textId="77777777" w:rsidR="00133819" w:rsidRDefault="00133819" w:rsidP="00133819">
      <w:pPr>
        <w:pStyle w:val="Default"/>
        <w:jc w:val="both"/>
        <w:rPr>
          <w:rFonts w:ascii="Franklin Gothic Book" w:hAnsi="Franklin Gothic Book" w:cs="Tahoma"/>
          <w:b/>
          <w:sz w:val="20"/>
          <w:szCs w:val="20"/>
          <w:u w:val="single"/>
        </w:rPr>
      </w:pPr>
    </w:p>
    <w:p w14:paraId="67C5D217" w14:textId="03B44BCF" w:rsidR="001A547C" w:rsidRDefault="001A547C" w:rsidP="00F86564">
      <w:pPr>
        <w:pStyle w:val="Default"/>
        <w:jc w:val="both"/>
        <w:rPr>
          <w:rFonts w:ascii="Franklin Gothic Book" w:hAnsi="Franklin Gothic Book" w:cs="Tahoma"/>
          <w:sz w:val="20"/>
          <w:szCs w:val="20"/>
        </w:rPr>
      </w:pPr>
      <w:r w:rsidRPr="001A547C">
        <w:rPr>
          <w:rFonts w:ascii="Franklin Gothic Book" w:hAnsi="Franklin Gothic Book" w:cs="Tahoma"/>
          <w:sz w:val="20"/>
          <w:szCs w:val="20"/>
        </w:rPr>
        <w:t xml:space="preserve">JDPC Bhaban [Ground Floor], H # 145, Kazi Nazrul Islam Sarani, Ward # 27, P.S. – Tejgaon, Dist. </w:t>
      </w:r>
      <w:r>
        <w:rPr>
          <w:rFonts w:ascii="Franklin Gothic Book" w:hAnsi="Franklin Gothic Book" w:cs="Tahoma"/>
          <w:sz w:val="20"/>
          <w:szCs w:val="20"/>
        </w:rPr>
        <w:t>–</w:t>
      </w:r>
      <w:r w:rsidRPr="001A547C">
        <w:rPr>
          <w:rFonts w:ascii="Franklin Gothic Book" w:hAnsi="Franklin Gothic Book" w:cs="Tahoma"/>
          <w:sz w:val="20"/>
          <w:szCs w:val="20"/>
        </w:rPr>
        <w:t xml:space="preserve"> Dhaka</w:t>
      </w:r>
      <w:r>
        <w:rPr>
          <w:rFonts w:ascii="Franklin Gothic Book" w:hAnsi="Franklin Gothic Book" w:cs="Tahoma"/>
          <w:sz w:val="20"/>
          <w:szCs w:val="20"/>
        </w:rPr>
        <w:t xml:space="preserve"> </w:t>
      </w:r>
    </w:p>
    <w:p w14:paraId="64AE494E" w14:textId="7753E003" w:rsidR="00F86564" w:rsidRDefault="00A85FC6" w:rsidP="00F86564">
      <w:pPr>
        <w:pStyle w:val="Default"/>
        <w:jc w:val="both"/>
        <w:rPr>
          <w:rFonts w:ascii="Franklin Gothic Book" w:hAnsi="Franklin Gothic Book" w:cs="Tahoma"/>
          <w:sz w:val="20"/>
          <w:szCs w:val="20"/>
        </w:rPr>
      </w:pPr>
      <w:r w:rsidRPr="00F5240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713C7C5F" w:rsidR="00395CE4" w:rsidRPr="00A85FC6" w:rsidRDefault="00395CE4" w:rsidP="00145168">
      <w:pPr>
        <w:pStyle w:val="ListParagraph"/>
        <w:autoSpaceDE w:val="0"/>
        <w:autoSpaceDN w:val="0"/>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6126E4">
        <w:rPr>
          <w:rFonts w:ascii="Franklin Gothic Book" w:hAnsi="Franklin Gothic Book" w:cs="Tahoma"/>
          <w:sz w:val="20"/>
          <w:szCs w:val="20"/>
        </w:rPr>
        <w:t>on</w:t>
      </w:r>
      <w:r w:rsidR="0099788B">
        <w:rPr>
          <w:rFonts w:ascii="Franklin Gothic Book" w:hAnsi="Franklin Gothic Book" w:cs="Tahoma"/>
          <w:sz w:val="20"/>
          <w:szCs w:val="20"/>
        </w:rPr>
        <w:t xml:space="preserve"> </w:t>
      </w:r>
      <w:r w:rsidR="000B7EB5">
        <w:rPr>
          <w:rFonts w:ascii="Franklin Gothic Book" w:hAnsi="Franklin Gothic Book" w:cs="Tahoma"/>
          <w:b/>
          <w:sz w:val="20"/>
          <w:szCs w:val="20"/>
          <w:highlight w:val="yellow"/>
        </w:rPr>
        <w:t>04</w:t>
      </w:r>
      <w:r w:rsidR="000B7EB5" w:rsidRPr="000B7EB5">
        <w:rPr>
          <w:rFonts w:ascii="Franklin Gothic Book" w:hAnsi="Franklin Gothic Book" w:cs="Tahoma"/>
          <w:b/>
          <w:sz w:val="20"/>
          <w:szCs w:val="20"/>
          <w:highlight w:val="yellow"/>
          <w:vertAlign w:val="superscript"/>
        </w:rPr>
        <w:t>th</w:t>
      </w:r>
      <w:r w:rsidR="000B7EB5">
        <w:rPr>
          <w:rFonts w:ascii="Franklin Gothic Book" w:hAnsi="Franklin Gothic Book" w:cs="Tahoma"/>
          <w:b/>
          <w:sz w:val="20"/>
          <w:szCs w:val="20"/>
          <w:highlight w:val="yellow"/>
        </w:rPr>
        <w:t xml:space="preserve"> August</w:t>
      </w:r>
      <w:r w:rsidR="00B80444">
        <w:rPr>
          <w:rFonts w:ascii="Franklin Gothic Book" w:hAnsi="Franklin Gothic Book" w:cs="Tahoma"/>
          <w:b/>
          <w:sz w:val="20"/>
          <w:szCs w:val="20"/>
          <w:highlight w:val="yellow"/>
        </w:rPr>
        <w:t xml:space="preserve"> </w:t>
      </w:r>
      <w:r w:rsidR="0083034C">
        <w:rPr>
          <w:rFonts w:ascii="Franklin Gothic Book" w:hAnsi="Franklin Gothic Book" w:cs="Tahoma"/>
          <w:b/>
          <w:sz w:val="20"/>
          <w:szCs w:val="20"/>
          <w:highlight w:val="yellow"/>
        </w:rPr>
        <w:t>2025:</w:t>
      </w:r>
      <w:r w:rsid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0B7EB5">
        <w:rPr>
          <w:rFonts w:ascii="Franklin Gothic Book" w:hAnsi="Franklin Gothic Book" w:cs="Tahoma"/>
          <w:b/>
          <w:sz w:val="20"/>
          <w:szCs w:val="20"/>
          <w:highlight w:val="yellow"/>
        </w:rPr>
        <w:t>6</w:t>
      </w:r>
      <w:r w:rsidR="00B017B7">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0</w:t>
      </w:r>
      <w:r w:rsidR="00CC704A">
        <w:rPr>
          <w:rFonts w:ascii="Franklin Gothic Book" w:hAnsi="Franklin Gothic Book" w:cs="Tahoma"/>
          <w:b/>
          <w:sz w:val="20"/>
          <w:szCs w:val="20"/>
          <w:highlight w:val="yellow"/>
        </w:rPr>
        <w:t>0:00</w:t>
      </w:r>
      <w:r w:rsidR="003028E8">
        <w:rPr>
          <w:rFonts w:ascii="Franklin Gothic Book" w:hAnsi="Franklin Gothic Book" w:cs="Tahoma"/>
          <w:b/>
          <w:sz w:val="20"/>
          <w:szCs w:val="20"/>
          <w:highlight w:val="yellow"/>
        </w:rPr>
        <w:t xml:space="preserve"> </w:t>
      </w:r>
      <w:r w:rsidR="004019E2" w:rsidRPr="00CC704A">
        <w:rPr>
          <w:rFonts w:ascii="Franklin Gothic Book" w:hAnsi="Franklin Gothic Book" w:cs="Tahoma"/>
          <w:b/>
          <w:sz w:val="20"/>
          <w:szCs w:val="20"/>
          <w:highlight w:val="yellow"/>
        </w:rPr>
        <w:t>–</w:t>
      </w:r>
      <w:r w:rsidR="003028E8" w:rsidRP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0B7EB5">
        <w:rPr>
          <w:rFonts w:ascii="Franklin Gothic Book" w:hAnsi="Franklin Gothic Book" w:cs="Tahoma"/>
          <w:b/>
          <w:sz w:val="20"/>
          <w:szCs w:val="20"/>
          <w:highlight w:val="yellow"/>
        </w:rPr>
        <w:t>7</w:t>
      </w:r>
      <w:r w:rsidR="00CC704A" w:rsidRPr="00CC704A">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3</w:t>
      </w:r>
      <w:r w:rsidR="00CC704A" w:rsidRPr="00CC704A">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r w:rsidR="005F6817">
        <w:rPr>
          <w:rFonts w:ascii="Franklin Gothic Book" w:hAnsi="Franklin Gothic Book" w:cs="Tahoma"/>
          <w:b/>
          <w:sz w:val="20"/>
          <w:szCs w:val="20"/>
        </w:rPr>
        <w:t xml:space="preserve">in </w:t>
      </w:r>
      <w:r w:rsidR="0088771F">
        <w:rPr>
          <w:rFonts w:ascii="Franklin Gothic Book" w:hAnsi="Franklin Gothic Book" w:cs="Tahoma"/>
          <w:b/>
          <w:sz w:val="20"/>
          <w:szCs w:val="20"/>
        </w:rPr>
        <w:t>BRAC BANK</w:t>
      </w:r>
      <w:r w:rsidR="005F6817">
        <w:rPr>
          <w:rFonts w:ascii="Franklin Gothic Book" w:hAnsi="Franklin Gothic Book" w:cs="Tahoma"/>
          <w:b/>
          <w:sz w:val="20"/>
          <w:szCs w:val="20"/>
        </w:rPr>
        <w:t xml:space="preserve"> Fusion Portal.</w:t>
      </w:r>
      <w:r w:rsidR="00145168">
        <w:rPr>
          <w:rFonts w:ascii="Franklin Gothic Book" w:hAnsi="Franklin Gothic Book" w:cs="Tahoma"/>
          <w:b/>
          <w:sz w:val="20"/>
          <w:szCs w:val="20"/>
        </w:rPr>
        <w:t xml:space="preserve"> Link: </w:t>
      </w:r>
      <w:r w:rsidR="00145168" w:rsidRPr="00145168">
        <w:rPr>
          <w:rFonts w:ascii="Franklin Gothic Book" w:hAnsi="Franklin Gothic Book" w:cs="Tahoma"/>
          <w:b/>
          <w:sz w:val="20"/>
          <w:szCs w:val="20"/>
        </w:rPr>
        <w:t>https://eega.fa.ap1.oraclecloud.com/</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88771F">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w:t>
      </w:r>
      <w:proofErr w:type="gramStart"/>
      <w:r>
        <w:rPr>
          <w:rFonts w:ascii="Franklin Gothic Book" w:hAnsi="Franklin Gothic Book" w:cs="Tahoma"/>
          <w:color w:val="000000"/>
          <w:sz w:val="20"/>
          <w:szCs w:val="20"/>
        </w:rPr>
        <w:t>bidder</w:t>
      </w:r>
      <w:proofErr w:type="gramEnd"/>
      <w:r>
        <w:rPr>
          <w:rFonts w:ascii="Franklin Gothic Book" w:hAnsi="Franklin Gothic Book" w:cs="Tahoma"/>
          <w:color w:val="000000"/>
          <w:sz w:val="20"/>
          <w:szCs w:val="20"/>
        </w:rPr>
        <w:t xml:space="preserve">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2FDCA403"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Pr>
          <w:rFonts w:ascii="Franklin Gothic Book" w:hAnsi="Franklin Gothic Book" w:cs="Tahoma"/>
          <w:color w:val="000000"/>
          <w:sz w:val="20"/>
          <w:szCs w:val="20"/>
        </w:rPr>
        <w:t>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Default="00F86564" w:rsidP="00F86564">
      <w:pPr>
        <w:jc w:val="both"/>
        <w:rPr>
          <w:rFonts w:ascii="Franklin Gothic Book" w:hAnsi="Franklin Gothic Book" w:cs="Tahoma"/>
          <w:color w:val="000000"/>
          <w:sz w:val="20"/>
          <w:szCs w:val="20"/>
        </w:rPr>
      </w:pPr>
    </w:p>
    <w:p w14:paraId="6C3A7EA2" w14:textId="59D643BA" w:rsidR="00F86564"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C1D8D8B" w14:textId="77777777" w:rsidR="005821EE" w:rsidRPr="000D0F2E"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Pr="00185350" w:rsidRDefault="00DE6101" w:rsidP="00185350">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185350" w:rsidRPr="00185350">
        <w:rPr>
          <w:rFonts w:ascii="Franklin Gothic Book" w:hAnsi="Franklin Gothic Book" w:cs="Tahoma"/>
          <w:b/>
          <w:bCs/>
          <w:sz w:val="20"/>
          <w:szCs w:val="20"/>
        </w:rPr>
        <w:t xml:space="preserve">Kazi Shahriar Islam; e-mail: </w:t>
      </w:r>
      <w:hyperlink r:id="rId7" w:history="1">
        <w:r w:rsidR="00185350" w:rsidRPr="00185350">
          <w:rPr>
            <w:rStyle w:val="Hyperlink"/>
            <w:rFonts w:ascii="Franklin Gothic Book" w:hAnsi="Franklin Gothic Book" w:cs="Tahoma"/>
            <w:b/>
            <w:bCs/>
            <w:sz w:val="20"/>
            <w:szCs w:val="20"/>
          </w:rPr>
          <w:t>kazishahriar.islam@bracbank.com</w:t>
        </w:r>
      </w:hyperlink>
      <w:r w:rsidR="00185350" w:rsidRPr="00185350">
        <w:rPr>
          <w:rFonts w:ascii="Franklin Gothic Book" w:hAnsi="Franklin Gothic Book" w:cs="Tahoma"/>
          <w:b/>
          <w:bCs/>
          <w:sz w:val="20"/>
          <w:szCs w:val="20"/>
        </w:rPr>
        <w:t>; Mobile: +88 017 00 704 681</w:t>
      </w:r>
      <w:r w:rsidR="00185350" w:rsidRPr="00185350">
        <w:rPr>
          <w:rFonts w:ascii="Franklin Gothic Book" w:hAnsi="Franklin Gothic Book" w:cs="Tahoma"/>
          <w:b/>
          <w:sz w:val="20"/>
          <w:szCs w:val="20"/>
        </w:rPr>
        <w:t>,</w:t>
      </w:r>
    </w:p>
    <w:p w14:paraId="27119222" w14:textId="5F0D504A" w:rsidR="00A85FC6" w:rsidRDefault="0031220D" w:rsidP="00A85FC6">
      <w:pPr>
        <w:pStyle w:val="ListParagraph"/>
        <w:rPr>
          <w:rFonts w:ascii="Franklin Gothic Book" w:hAnsi="Franklin Gothic Book" w:cs="Tahoma"/>
          <w:b/>
          <w:bCs/>
          <w:color w:val="000000"/>
          <w:sz w:val="20"/>
          <w:szCs w:val="20"/>
        </w:rPr>
      </w:pPr>
      <w:r>
        <w:rPr>
          <w:rFonts w:ascii="Franklin Gothic Book" w:hAnsi="Franklin Gothic Book" w:cs="Tahoma"/>
          <w:b/>
          <w:color w:val="000000"/>
          <w:sz w:val="20"/>
          <w:szCs w:val="20"/>
        </w:rPr>
        <w:lastRenderedPageBreak/>
        <w:t xml:space="preserve">Commercial Issues: </w:t>
      </w:r>
      <w:r w:rsidR="00133819" w:rsidRPr="00133819">
        <w:rPr>
          <w:rFonts w:ascii="Franklin Gothic Book" w:hAnsi="Franklin Gothic Book" w:cs="Tahoma"/>
          <w:b/>
          <w:bCs/>
          <w:color w:val="000000"/>
          <w:sz w:val="20"/>
          <w:szCs w:val="20"/>
        </w:rPr>
        <w:t>Ashraf Hossain Bhuiyan</w:t>
      </w:r>
      <w:r w:rsidR="00BE2B45" w:rsidRPr="00371B25">
        <w:rPr>
          <w:rFonts w:ascii="Franklin Gothic Book" w:hAnsi="Franklin Gothic Book" w:cs="Tahoma"/>
          <w:b/>
          <w:bCs/>
          <w:color w:val="000000"/>
          <w:sz w:val="20"/>
          <w:szCs w:val="20"/>
        </w:rPr>
        <w:t>; e-mail:</w:t>
      </w:r>
      <w:r w:rsidR="00BE2B45" w:rsidRPr="00371B25">
        <w:rPr>
          <w:rFonts w:ascii="Franklin Gothic Book" w:hAnsi="Franklin Gothic Book" w:cs="Tahoma"/>
          <w:b/>
          <w:color w:val="000000"/>
          <w:sz w:val="20"/>
          <w:szCs w:val="20"/>
        </w:rPr>
        <w:t xml:space="preserve"> </w:t>
      </w:r>
      <w:r w:rsidR="00133819">
        <w:t xml:space="preserve"> </w:t>
      </w:r>
      <w:r w:rsidR="000B7EB5" w:rsidRPr="000B7EB5">
        <w:t>ashrafhossain.bhuiyan@bracbank.com</w:t>
      </w:r>
      <w:r w:rsidR="000B7EB5">
        <w:t xml:space="preserve"> </w:t>
      </w:r>
      <w:r w:rsidR="00BE2B45" w:rsidRPr="00371B25">
        <w:rPr>
          <w:rFonts w:ascii="Franklin Gothic Book" w:hAnsi="Franklin Gothic Book" w:cs="Tahoma"/>
          <w:b/>
          <w:bCs/>
          <w:color w:val="000000"/>
          <w:sz w:val="20"/>
          <w:szCs w:val="20"/>
        </w:rPr>
        <w:t xml:space="preserve">Mobile: </w:t>
      </w:r>
      <w:r w:rsidR="00BE2B45" w:rsidRPr="00BB3231">
        <w:rPr>
          <w:rFonts w:ascii="Franklin Gothic Book" w:hAnsi="Franklin Gothic Book" w:cs="Tahoma"/>
          <w:b/>
          <w:bCs/>
          <w:color w:val="000000"/>
          <w:sz w:val="20"/>
          <w:szCs w:val="20"/>
        </w:rPr>
        <w:t>018471963</w:t>
      </w:r>
      <w:r w:rsidR="00133819">
        <w:rPr>
          <w:rFonts w:ascii="Franklin Gothic Book" w:hAnsi="Franklin Gothic Book" w:cs="Tahoma"/>
          <w:b/>
          <w:bCs/>
          <w:color w:val="000000"/>
          <w:sz w:val="20"/>
          <w:szCs w:val="20"/>
        </w:rPr>
        <w:t xml:space="preserve">41 </w:t>
      </w:r>
    </w:p>
    <w:p w14:paraId="5778D6E1" w14:textId="77777777" w:rsidR="00133819" w:rsidRDefault="00133819" w:rsidP="00A85FC6">
      <w:pPr>
        <w:pStyle w:val="ListParagraph"/>
        <w:rPr>
          <w:rFonts w:ascii="Franklin Gothic Book" w:hAnsi="Franklin Gothic Book" w:cs="Tahoma"/>
          <w:b/>
          <w:bCs/>
          <w:color w:val="000000"/>
          <w:sz w:val="20"/>
          <w:szCs w:val="20"/>
        </w:rPr>
      </w:pPr>
    </w:p>
    <w:p w14:paraId="5DD7DF87" w14:textId="6940AE36" w:rsidR="00E23793" w:rsidRPr="00395CE4" w:rsidRDefault="00E23793" w:rsidP="00A85FC6">
      <w:pPr>
        <w:pStyle w:val="ListParagraph"/>
        <w:rPr>
          <w:rFonts w:ascii="Franklin Gothic Book" w:hAnsi="Franklin Gothic Book" w:cs="Tahoma"/>
          <w:b/>
          <w:color w:val="000000"/>
          <w:sz w:val="20"/>
          <w:szCs w:val="20"/>
        </w:rPr>
      </w:pPr>
      <w:r>
        <w:rPr>
          <w:rFonts w:ascii="Franklin Gothic Book" w:hAnsi="Franklin Gothic Book" w:cs="Tahoma"/>
          <w:b/>
          <w:bCs/>
          <w:color w:val="000000"/>
          <w:sz w:val="20"/>
          <w:szCs w:val="20"/>
        </w:rPr>
        <w:t>Abu Jafar Al Mamun, 01711 296184</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30924029"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w:t>
      </w:r>
      <w:proofErr w:type="gramStart"/>
      <w:r w:rsidRPr="0078032D">
        <w:rPr>
          <w:rFonts w:ascii="Franklin Gothic Book" w:hAnsi="Franklin Gothic Book" w:cs="Tahoma"/>
          <w:color w:val="000000"/>
          <w:sz w:val="20"/>
          <w:szCs w:val="20"/>
        </w:rPr>
        <w:t>bidder</w:t>
      </w:r>
      <w:proofErr w:type="gramEnd"/>
      <w:r w:rsidRPr="0078032D">
        <w:rPr>
          <w:rFonts w:ascii="Franklin Gothic Book" w:hAnsi="Franklin Gothic Book" w:cs="Tahoma"/>
          <w:color w:val="000000"/>
          <w:sz w:val="20"/>
          <w:szCs w:val="20"/>
        </w:rPr>
        <w:t xml:space="preserve"> </w:t>
      </w:r>
      <w:r w:rsidR="00B01612"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breakdown of price through a mail</w:t>
      </w:r>
      <w:r w:rsidR="00BE2B45">
        <w:rPr>
          <w:rFonts w:ascii="Franklin Gothic Book" w:hAnsi="Franklin Gothic Book" w:cs="Tahoma"/>
          <w:color w:val="000000"/>
          <w:sz w:val="20"/>
          <w:szCs w:val="20"/>
        </w:rPr>
        <w:t xml:space="preserve"> by </w:t>
      </w:r>
      <w:r w:rsidR="00432FB1">
        <w:rPr>
          <w:rFonts w:ascii="Franklin Gothic Book" w:hAnsi="Franklin Gothic Book" w:cs="Tahoma"/>
          <w:b/>
          <w:bCs/>
          <w:color w:val="000000"/>
          <w:sz w:val="20"/>
          <w:szCs w:val="20"/>
          <w:highlight w:val="yellow"/>
        </w:rPr>
        <w:t>05</w:t>
      </w:r>
      <w:r w:rsidR="00432FB1" w:rsidRPr="00432FB1">
        <w:rPr>
          <w:rFonts w:ascii="Franklin Gothic Book" w:hAnsi="Franklin Gothic Book" w:cs="Tahoma"/>
          <w:b/>
          <w:bCs/>
          <w:color w:val="000000"/>
          <w:sz w:val="20"/>
          <w:szCs w:val="20"/>
          <w:highlight w:val="yellow"/>
          <w:vertAlign w:val="superscript"/>
        </w:rPr>
        <w:t>th</w:t>
      </w:r>
      <w:r w:rsidR="00432FB1">
        <w:rPr>
          <w:rFonts w:ascii="Franklin Gothic Book" w:hAnsi="Franklin Gothic Book" w:cs="Tahoma"/>
          <w:b/>
          <w:bCs/>
          <w:color w:val="000000"/>
          <w:sz w:val="20"/>
          <w:szCs w:val="20"/>
          <w:highlight w:val="yellow"/>
        </w:rPr>
        <w:t xml:space="preserve"> August </w:t>
      </w:r>
      <w:r w:rsidR="006E7F42">
        <w:rPr>
          <w:rFonts w:ascii="Franklin Gothic Book" w:hAnsi="Franklin Gothic Book" w:cs="Tahoma"/>
          <w:b/>
          <w:bCs/>
          <w:color w:val="000000"/>
          <w:sz w:val="20"/>
          <w:szCs w:val="20"/>
          <w:highlight w:val="yellow"/>
        </w:rPr>
        <w:t>2025</w:t>
      </w:r>
      <w:r w:rsidR="0088771F" w:rsidRPr="00BE2B45">
        <w:rPr>
          <w:rFonts w:ascii="Franklin Gothic Book" w:hAnsi="Franklin Gothic Book" w:cs="Tahoma"/>
          <w:b/>
          <w:bCs/>
          <w:color w:val="000000"/>
          <w:sz w:val="20"/>
          <w:szCs w:val="20"/>
          <w:highlight w:val="yellow"/>
        </w:rPr>
        <w:t>:</w:t>
      </w:r>
      <w:r w:rsidR="00BE2B45" w:rsidRPr="00BE2B45">
        <w:rPr>
          <w:rFonts w:ascii="Franklin Gothic Book" w:hAnsi="Franklin Gothic Book" w:cs="Tahoma"/>
          <w:b/>
          <w:bCs/>
          <w:color w:val="000000"/>
          <w:sz w:val="20"/>
          <w:szCs w:val="20"/>
          <w:highlight w:val="yellow"/>
        </w:rPr>
        <w:t xml:space="preserve"> </w:t>
      </w:r>
      <w:r w:rsidR="00782529">
        <w:rPr>
          <w:rFonts w:ascii="Franklin Gothic Book" w:hAnsi="Franklin Gothic Book" w:cs="Tahoma"/>
          <w:b/>
          <w:bCs/>
          <w:color w:val="000000"/>
          <w:sz w:val="20"/>
          <w:szCs w:val="20"/>
          <w:highlight w:val="yellow"/>
        </w:rPr>
        <w:t>16</w:t>
      </w:r>
      <w:r w:rsidR="00BE2B45" w:rsidRPr="00BE2B4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B01612"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3904AC" w:rsidRPr="0078032D">
        <w:rPr>
          <w:rFonts w:ascii="Franklin Gothic Book" w:hAnsi="Franklin Gothic Book" w:cs="Tahoma"/>
          <w:color w:val="000000"/>
          <w:sz w:val="20"/>
          <w:szCs w:val="20"/>
        </w:rPr>
        <w:t>the price</w:t>
      </w:r>
      <w:r w:rsidRPr="0078032D">
        <w:rPr>
          <w:rFonts w:ascii="Franklin Gothic Book" w:hAnsi="Franklin Gothic Book" w:cs="Tahoma"/>
          <w:color w:val="000000"/>
          <w:sz w:val="20"/>
          <w:szCs w:val="20"/>
        </w:rPr>
        <w:t xml:space="preserve"> </w:t>
      </w:r>
      <w:r w:rsidR="008B66E1" w:rsidRPr="0078032D">
        <w:rPr>
          <w:rFonts w:ascii="Franklin Gothic Book" w:hAnsi="Franklin Gothic Book" w:cs="Tahoma"/>
          <w:color w:val="000000"/>
          <w:sz w:val="20"/>
          <w:szCs w:val="20"/>
        </w:rPr>
        <w:t>differs</w:t>
      </w:r>
      <w:r w:rsidRPr="0078032D">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63F58CD8"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r w:rsidR="00B01612"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88771F">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r w:rsidR="004D7A20"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3073CDC7"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88771F">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88771F">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689E13A0" w14:textId="77777777" w:rsidR="00B8006D" w:rsidRPr="00B8006D"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Phase-01: 20% payment after completion of 25%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4D2EF95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Phase-02: 20% payment after completion of 50%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E20FF9D"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Phase-03: 20% payment after completion of 75%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72FADE8F"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Phase-04: 30% payment after completion of 100%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D38FA74" w14:textId="77777777" w:rsidR="00B8006D" w:rsidRPr="0084483C"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Phase-05: 10% payment after 1 year </w:t>
      </w:r>
      <w:proofErr w:type="gramStart"/>
      <w:r w:rsidRPr="0084483C">
        <w:rPr>
          <w:rFonts w:ascii="Franklin Gothic Book" w:hAnsi="Franklin Gothic Book" w:cstheme="minorHAnsi"/>
          <w:sz w:val="20"/>
          <w:szCs w:val="20"/>
        </w:rPr>
        <w:t>from</w:t>
      </w:r>
      <w:proofErr w:type="gramEnd"/>
      <w:r w:rsidRPr="0084483C">
        <w:rPr>
          <w:rFonts w:ascii="Franklin Gothic Book" w:hAnsi="Franklin Gothic Book" w:cstheme="minorHAnsi"/>
          <w:sz w:val="20"/>
          <w:szCs w:val="20"/>
        </w:rPr>
        <w:t xml:space="preserve"> work completion.</w:t>
      </w:r>
    </w:p>
    <w:p w14:paraId="1363D232" w14:textId="77777777" w:rsidR="00B8006D" w:rsidRPr="000D0F2E"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496E1166" w:rsidR="00F86564"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Default="00F86564" w:rsidP="00F86564">
      <w:pPr>
        <w:snapToGrid w:val="0"/>
        <w:jc w:val="both"/>
        <w:rPr>
          <w:rFonts w:ascii="Franklin Gothic Book" w:hAnsi="Franklin Gothic Book" w:cs="Tahoma"/>
          <w:b/>
          <w:color w:val="000000"/>
          <w:sz w:val="20"/>
          <w:szCs w:val="20"/>
        </w:rPr>
      </w:pPr>
    </w:p>
    <w:p w14:paraId="223CC750" w14:textId="77777777" w:rsidR="00133819" w:rsidRDefault="00133819" w:rsidP="00F86564">
      <w:pPr>
        <w:snapToGrid w:val="0"/>
        <w:jc w:val="both"/>
        <w:rPr>
          <w:rFonts w:ascii="Franklin Gothic Book" w:hAnsi="Franklin Gothic Book" w:cstheme="minorHAnsi"/>
          <w:b/>
          <w:sz w:val="20"/>
          <w:szCs w:val="20"/>
        </w:rPr>
      </w:pPr>
    </w:p>
    <w:p w14:paraId="5FB5131C" w14:textId="2DCCBB5E"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27206829" w14:textId="3C79910F" w:rsidR="000D0F2E" w:rsidRPr="000852D5" w:rsidRDefault="000D0F2E" w:rsidP="000D0F2E">
      <w:pPr>
        <w:snapToGrid w:val="0"/>
        <w:jc w:val="both"/>
        <w:rPr>
          <w:rFonts w:ascii="Franklin Gothic Book" w:hAnsi="Franklin Gothic Book" w:cstheme="minorHAnsi"/>
          <w:sz w:val="20"/>
          <w:szCs w:val="20"/>
        </w:rPr>
      </w:pPr>
      <w:r w:rsidRPr="0076795C">
        <w:rPr>
          <w:rFonts w:ascii="Franklin Gothic Book" w:hAnsi="Franklin Gothic Book" w:cstheme="minorHAnsi"/>
          <w:sz w:val="20"/>
          <w:szCs w:val="20"/>
        </w:rPr>
        <w:t xml:space="preserve">EVALUATION CRITERIA: </w:t>
      </w:r>
      <w:r w:rsidRPr="000852D5">
        <w:rPr>
          <w:rFonts w:ascii="Franklin Gothic Book" w:hAnsi="Franklin Gothic Book" w:cstheme="minorHAnsi"/>
          <w:sz w:val="20"/>
          <w:szCs w:val="20"/>
        </w:rPr>
        <w:t xml:space="preserve">Two Stage Techno-Commercial Evaluation and </w:t>
      </w:r>
      <w:r w:rsidR="001A77C4" w:rsidRPr="000852D5">
        <w:rPr>
          <w:rFonts w:ascii="Franklin Gothic Book" w:hAnsi="Franklin Gothic Book" w:cstheme="minorHAnsi"/>
          <w:sz w:val="20"/>
          <w:szCs w:val="20"/>
        </w:rPr>
        <w:t>Scoring</w:t>
      </w:r>
      <w:r w:rsidR="001A77C4">
        <w:rPr>
          <w:rFonts w:ascii="Franklin Gothic Book" w:hAnsi="Franklin Gothic Book" w:cstheme="minorHAnsi"/>
          <w:sz w:val="20"/>
          <w:szCs w:val="20"/>
        </w:rPr>
        <w:t>:</w:t>
      </w:r>
      <w:r w:rsidR="00A76135">
        <w:rPr>
          <w:rFonts w:ascii="Franklin Gothic Book" w:hAnsi="Franklin Gothic Book" w:cstheme="minorHAnsi"/>
          <w:sz w:val="20"/>
          <w:szCs w:val="20"/>
        </w:rPr>
        <w:t xml:space="preserve"> </w:t>
      </w:r>
    </w:p>
    <w:p w14:paraId="2148B55A" w14:textId="78FA5CC0" w:rsidR="000D0F2E"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final selection will be </w:t>
      </w:r>
      <w:proofErr w:type="gramStart"/>
      <w:r w:rsidRPr="000852D5">
        <w:rPr>
          <w:rFonts w:ascii="Franklin Gothic Book" w:hAnsi="Franklin Gothic Book" w:cstheme="minorHAnsi"/>
          <w:sz w:val="20"/>
          <w:szCs w:val="20"/>
        </w:rPr>
        <w:t>done</w:t>
      </w:r>
      <w:proofErr w:type="gramEnd"/>
      <w:r w:rsidRPr="000852D5">
        <w:rPr>
          <w:rFonts w:ascii="Franklin Gothic Book" w:hAnsi="Franklin Gothic Book" w:cstheme="minorHAnsi"/>
          <w:sz w:val="20"/>
          <w:szCs w:val="20"/>
        </w:rPr>
        <w:t xml:space="preserve"> by the Technical and Price Negotiation Committee </w:t>
      </w:r>
      <w:proofErr w:type="gramStart"/>
      <w:r w:rsidRPr="000852D5">
        <w:rPr>
          <w:rFonts w:ascii="Franklin Gothic Book" w:hAnsi="Franklin Gothic Book" w:cstheme="minorHAnsi"/>
          <w:sz w:val="20"/>
          <w:szCs w:val="20"/>
        </w:rPr>
        <w:t>on the basis of</w:t>
      </w:r>
      <w:proofErr w:type="gramEnd"/>
      <w:r w:rsidRPr="000852D5">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Technical Score and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Commercial Score </w:t>
      </w:r>
    </w:p>
    <w:p w14:paraId="1A50D7B9" w14:textId="4FB0A562" w:rsidR="007A5CB0"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0852D5">
        <w:rPr>
          <w:rFonts w:ascii="Franklin Gothic Book" w:hAnsi="Franklin Gothic Book" w:cstheme="minorHAnsi"/>
          <w:sz w:val="20"/>
          <w:szCs w:val="20"/>
        </w:rPr>
        <w:t>price</w:t>
      </w:r>
      <w:proofErr w:type="gramEnd"/>
      <w:r w:rsidRPr="000852D5">
        <w:rPr>
          <w:rFonts w:ascii="Franklin Gothic Book" w:hAnsi="Franklin Gothic Book" w:cstheme="minorHAnsi"/>
          <w:sz w:val="20"/>
          <w:szCs w:val="20"/>
        </w:rPr>
        <w:t xml:space="preserve"> quoted by him will be taken as the bid winning price and will be considered first for </w:t>
      </w:r>
      <w:proofErr w:type="gramStart"/>
      <w:r w:rsidRPr="000852D5">
        <w:rPr>
          <w:rFonts w:ascii="Franklin Gothic Book" w:hAnsi="Franklin Gothic Book" w:cstheme="minorHAnsi"/>
          <w:sz w:val="20"/>
          <w:szCs w:val="20"/>
        </w:rPr>
        <w:t>award</w:t>
      </w:r>
      <w:proofErr w:type="gramEnd"/>
      <w:r w:rsidRPr="000852D5">
        <w:rPr>
          <w:rFonts w:ascii="Franklin Gothic Book" w:hAnsi="Franklin Gothic Book" w:cstheme="minorHAnsi"/>
          <w:sz w:val="20"/>
          <w:szCs w:val="20"/>
        </w:rPr>
        <w:t xml:space="preserve"> of contract.</w:t>
      </w:r>
    </w:p>
    <w:p w14:paraId="77A74E4D" w14:textId="77777777" w:rsidR="000D0F2E" w:rsidRDefault="000D0F2E" w:rsidP="00F86564">
      <w:pPr>
        <w:jc w:val="center"/>
        <w:rPr>
          <w:b/>
          <w:sz w:val="28"/>
        </w:rPr>
      </w:pPr>
    </w:p>
    <w:p w14:paraId="6873E472" w14:textId="371884CA" w:rsidR="000D0F2E" w:rsidRPr="00432CAC" w:rsidRDefault="00432CAC" w:rsidP="00432CAC">
      <w:pPr>
        <w:snapToGrid w:val="0"/>
        <w:jc w:val="both"/>
        <w:rPr>
          <w:rFonts w:ascii="Franklin Gothic Book" w:hAnsi="Franklin Gothic Book" w:cstheme="minorHAnsi"/>
          <w:b/>
          <w:sz w:val="20"/>
          <w:szCs w:val="20"/>
        </w:rPr>
      </w:pPr>
      <w:r>
        <w:rPr>
          <w:rFonts w:ascii="Franklin Gothic Book" w:hAnsi="Franklin Gothic Book" w:cstheme="minorHAnsi"/>
          <w:b/>
          <w:sz w:val="20"/>
          <w:szCs w:val="20"/>
        </w:rPr>
        <w:t>TECHNICAL EVALUATION</w:t>
      </w:r>
      <w:r w:rsidRPr="00A05CC3">
        <w:rPr>
          <w:rFonts w:ascii="Franklin Gothic Book" w:hAnsi="Franklin Gothic Book" w:cstheme="minorHAnsi"/>
          <w:b/>
          <w:sz w:val="20"/>
          <w:szCs w:val="20"/>
        </w:rPr>
        <w:t>:</w:t>
      </w:r>
      <w:r>
        <w:rPr>
          <w:rFonts w:ascii="Franklin Gothic Book" w:hAnsi="Franklin Gothic Book" w:cstheme="minorHAnsi"/>
          <w:b/>
          <w:sz w:val="20"/>
          <w:szCs w:val="20"/>
        </w:rPr>
        <w:t xml:space="preserve"> (Project </w:t>
      </w:r>
      <w:proofErr w:type="gramStart"/>
      <w:r>
        <w:rPr>
          <w:rFonts w:ascii="Franklin Gothic Book" w:hAnsi="Franklin Gothic Book" w:cstheme="minorHAnsi"/>
          <w:b/>
          <w:sz w:val="20"/>
          <w:szCs w:val="20"/>
        </w:rPr>
        <w:t>cat</w:t>
      </w:r>
      <w:proofErr w:type="gramEnd"/>
      <w:r>
        <w:rPr>
          <w:rFonts w:ascii="Franklin Gothic Book" w:hAnsi="Franklin Gothic Book" w:cstheme="minorHAnsi"/>
          <w:b/>
          <w:sz w:val="20"/>
          <w:szCs w:val="20"/>
        </w:rPr>
        <w:t>-Rural</w:t>
      </w:r>
      <w:r w:rsidR="00DF2D50">
        <w:rPr>
          <w:rFonts w:ascii="Franklin Gothic Book" w:hAnsi="Franklin Gothic Book" w:cstheme="minorHAnsi"/>
          <w:b/>
          <w:sz w:val="20"/>
          <w:szCs w:val="20"/>
        </w:rPr>
        <w:t>/</w:t>
      </w:r>
      <w:proofErr w:type="gramStart"/>
      <w:r w:rsidR="00DF2D50">
        <w:rPr>
          <w:rFonts w:ascii="Franklin Gothic Book" w:hAnsi="Franklin Gothic Book" w:cstheme="minorHAnsi"/>
          <w:b/>
          <w:sz w:val="20"/>
          <w:szCs w:val="20"/>
        </w:rPr>
        <w:t>Sub Branch</w:t>
      </w:r>
      <w:proofErr w:type="gramEnd"/>
      <w:r>
        <w:rPr>
          <w:rFonts w:ascii="Franklin Gothic Book" w:hAnsi="Franklin Gothic Book" w:cstheme="minorHAnsi"/>
          <w:b/>
          <w:sz w:val="20"/>
          <w:szCs w:val="20"/>
        </w:rPr>
        <w:t>)</w:t>
      </w:r>
    </w:p>
    <w:p w14:paraId="4F579323" w14:textId="77777777" w:rsidR="00432CAC" w:rsidRDefault="00432CAC" w:rsidP="00432CAC">
      <w:pPr>
        <w:tabs>
          <w:tab w:val="left" w:pos="180"/>
        </w:tabs>
        <w:rPr>
          <w:b/>
          <w:sz w:val="28"/>
        </w:rPr>
      </w:pPr>
      <w:r>
        <w:rPr>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B82651"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hideMark/>
          </w:tcPr>
          <w:p w14:paraId="7CCF63BC" w14:textId="37F65230"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outside </w:t>
            </w:r>
            <w:r w:rsidR="0088771F">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hideMark/>
          </w:tcPr>
          <w:p w14:paraId="3B320D9F" w14:textId="612616AA"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inside </w:t>
            </w:r>
            <w:r w:rsidR="0088771F">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hideMark/>
          </w:tcPr>
          <w:p w14:paraId="0A415D03"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Experience </w:t>
            </w:r>
            <w:proofErr w:type="gramStart"/>
            <w:r w:rsidRPr="00B82651">
              <w:rPr>
                <w:rFonts w:ascii="Franklin Gothic Book" w:eastAsia="Times New Roman" w:hAnsi="Franklin Gothic Book" w:cs="Calibri"/>
                <w:color w:val="000000"/>
                <w:sz w:val="18"/>
                <w:szCs w:val="18"/>
              </w:rPr>
              <w:t>on</w:t>
            </w:r>
            <w:proofErr w:type="gramEnd"/>
            <w:r w:rsidRPr="00B82651">
              <w:rPr>
                <w:rFonts w:ascii="Franklin Gothic Book" w:eastAsia="Times New Roman" w:hAnsi="Franklin Gothic Book" w:cs="Calibri"/>
                <w:color w:val="000000"/>
                <w:sz w:val="18"/>
                <w:szCs w:val="18"/>
              </w:rPr>
              <w:t xml:space="preserve"> Rural/</w:t>
            </w:r>
            <w:proofErr w:type="gramStart"/>
            <w:r w:rsidRPr="00B82651">
              <w:rPr>
                <w:rFonts w:ascii="Franklin Gothic Book" w:eastAsia="Times New Roman" w:hAnsi="Franklin Gothic Book" w:cs="Calibri"/>
                <w:color w:val="000000"/>
                <w:sz w:val="18"/>
                <w:szCs w:val="18"/>
              </w:rPr>
              <w:t>Sub Branch</w:t>
            </w:r>
            <w:proofErr w:type="gramEnd"/>
            <w:r w:rsidRPr="00B82651">
              <w:rPr>
                <w:rFonts w:ascii="Franklin Gothic Book" w:eastAsia="Times New Roman" w:hAnsi="Franklin Gothic Book" w:cs="Calibri"/>
                <w:color w:val="000000"/>
                <w:sz w:val="18"/>
                <w:szCs w:val="18"/>
              </w:rPr>
              <w:t xml:space="preserve"> implementation</w:t>
            </w:r>
          </w:p>
        </w:tc>
        <w:tc>
          <w:tcPr>
            <w:tcW w:w="911" w:type="dxa"/>
            <w:tcBorders>
              <w:top w:val="single" w:sz="4" w:space="0" w:color="auto"/>
              <w:left w:val="nil"/>
              <w:bottom w:val="single" w:sz="4" w:space="0" w:color="auto"/>
              <w:right w:val="single" w:sz="4" w:space="0" w:color="auto"/>
            </w:tcBorders>
            <w:hideMark/>
          </w:tcPr>
          <w:p w14:paraId="089A042D"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hideMark/>
          </w:tcPr>
          <w:p w14:paraId="179EDBC9"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hideMark/>
          </w:tcPr>
          <w:p w14:paraId="446272A7"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Capacity </w:t>
            </w:r>
            <w:proofErr w:type="gramStart"/>
            <w:r w:rsidRPr="00B82651">
              <w:rPr>
                <w:rFonts w:ascii="Franklin Gothic Book" w:eastAsia="Times New Roman" w:hAnsi="Franklin Gothic Book" w:cs="Calibri"/>
                <w:color w:val="000000"/>
                <w:sz w:val="18"/>
                <w:szCs w:val="18"/>
              </w:rPr>
              <w:t>of</w:t>
            </w:r>
            <w:proofErr w:type="gramEnd"/>
            <w:r w:rsidRPr="00B82651">
              <w:rPr>
                <w:rFonts w:ascii="Franklin Gothic Book" w:eastAsia="Times New Roman" w:hAnsi="Franklin Gothic Book" w:cs="Calibri"/>
                <w:color w:val="000000"/>
                <w:sz w:val="18"/>
                <w:szCs w:val="18"/>
              </w:rPr>
              <w:t xml:space="preserve"> Project Implementation</w:t>
            </w:r>
          </w:p>
        </w:tc>
        <w:tc>
          <w:tcPr>
            <w:tcW w:w="1265" w:type="dxa"/>
            <w:tcBorders>
              <w:top w:val="single" w:sz="4" w:space="0" w:color="auto"/>
              <w:left w:val="nil"/>
              <w:bottom w:val="single" w:sz="4" w:space="0" w:color="auto"/>
              <w:right w:val="single" w:sz="4" w:space="0" w:color="auto"/>
            </w:tcBorders>
            <w:hideMark/>
          </w:tcPr>
          <w:p w14:paraId="0FD55932"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hideMark/>
          </w:tcPr>
          <w:p w14:paraId="06CB958E"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TOTAL WITH WEIGHTAGE</w:t>
            </w:r>
          </w:p>
        </w:tc>
      </w:tr>
      <w:tr w:rsidR="00B82651" w:rsidRPr="00B82651" w14:paraId="7D356052" w14:textId="77777777" w:rsidTr="00B82651">
        <w:trPr>
          <w:trHeight w:val="261"/>
        </w:trPr>
        <w:tc>
          <w:tcPr>
            <w:tcW w:w="1133" w:type="dxa"/>
            <w:tcBorders>
              <w:top w:val="nil"/>
              <w:left w:val="single" w:sz="4" w:space="0" w:color="auto"/>
              <w:bottom w:val="single" w:sz="4" w:space="0" w:color="auto"/>
              <w:right w:val="single" w:sz="4" w:space="0" w:color="auto"/>
            </w:tcBorders>
            <w:noWrap/>
            <w:vAlign w:val="center"/>
            <w:hideMark/>
          </w:tcPr>
          <w:p w14:paraId="4F20A7E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noWrap/>
            <w:vAlign w:val="center"/>
            <w:hideMark/>
          </w:tcPr>
          <w:p w14:paraId="32D5552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noWrap/>
            <w:vAlign w:val="center"/>
            <w:hideMark/>
          </w:tcPr>
          <w:p w14:paraId="3D30A105"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vAlign w:val="center"/>
            <w:hideMark/>
          </w:tcPr>
          <w:p w14:paraId="0D9E0D3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vAlign w:val="center"/>
            <w:hideMark/>
          </w:tcPr>
          <w:p w14:paraId="036DCD0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vAlign w:val="center"/>
            <w:hideMark/>
          </w:tcPr>
          <w:p w14:paraId="265E408F"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vAlign w:val="center"/>
            <w:hideMark/>
          </w:tcPr>
          <w:p w14:paraId="08DF7356"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vAlign w:val="center"/>
            <w:hideMark/>
          </w:tcPr>
          <w:p w14:paraId="7F58655B"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100</w:t>
            </w:r>
          </w:p>
        </w:tc>
      </w:tr>
    </w:tbl>
    <w:p w14:paraId="410FC8A6" w14:textId="5EE697BA" w:rsidR="000D0F2E" w:rsidRDefault="000D0F2E" w:rsidP="00432CAC">
      <w:pPr>
        <w:tabs>
          <w:tab w:val="left" w:pos="180"/>
        </w:tabs>
        <w:rPr>
          <w:b/>
          <w:sz w:val="28"/>
        </w:rPr>
      </w:pPr>
    </w:p>
    <w:p w14:paraId="15915CFA" w14:textId="77777777" w:rsidR="000D0F2E" w:rsidRDefault="000D0F2E" w:rsidP="00F86564">
      <w:pPr>
        <w:jc w:val="center"/>
        <w:rPr>
          <w:b/>
          <w:sz w:val="28"/>
        </w:rPr>
      </w:pP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321BC5A5" w14:textId="77777777" w:rsidR="000D0F2E" w:rsidRDefault="000D0F2E" w:rsidP="00F86564">
      <w:pPr>
        <w:jc w:val="center"/>
        <w:rPr>
          <w:b/>
          <w:sz w:val="28"/>
        </w:rPr>
      </w:pPr>
    </w:p>
    <w:p w14:paraId="6E7A1BF0" w14:textId="77777777" w:rsidR="000D0F2E" w:rsidRDefault="000D0F2E" w:rsidP="00F86564">
      <w:pPr>
        <w:jc w:val="center"/>
        <w:rPr>
          <w:b/>
          <w:sz w:val="28"/>
        </w:rPr>
      </w:pPr>
    </w:p>
    <w:p w14:paraId="5D8EAD96" w14:textId="77777777" w:rsidR="000D0F2E" w:rsidRDefault="000D0F2E" w:rsidP="00F86564">
      <w:pPr>
        <w:jc w:val="center"/>
        <w:rPr>
          <w:b/>
          <w:sz w:val="28"/>
        </w:rPr>
      </w:pPr>
    </w:p>
    <w:p w14:paraId="45A646CF" w14:textId="77777777" w:rsidR="000D0F2E" w:rsidRDefault="000D0F2E" w:rsidP="00F86564">
      <w:pPr>
        <w:jc w:val="center"/>
        <w:rPr>
          <w:b/>
          <w:sz w:val="28"/>
        </w:rPr>
      </w:pPr>
    </w:p>
    <w:p w14:paraId="16F73B95" w14:textId="77777777" w:rsidR="000D0F2E" w:rsidRDefault="000D0F2E" w:rsidP="00F86564">
      <w:pPr>
        <w:jc w:val="center"/>
        <w:rPr>
          <w:b/>
          <w:sz w:val="28"/>
        </w:rPr>
      </w:pPr>
    </w:p>
    <w:p w14:paraId="25B58871" w14:textId="77777777" w:rsidR="000D0F2E" w:rsidRDefault="000D0F2E" w:rsidP="00F86564">
      <w:pPr>
        <w:jc w:val="center"/>
        <w:rPr>
          <w:b/>
          <w:sz w:val="28"/>
        </w:rPr>
      </w:pPr>
    </w:p>
    <w:p w14:paraId="40400B34" w14:textId="77777777" w:rsidR="000D0F2E" w:rsidRDefault="000D0F2E" w:rsidP="00F86564">
      <w:pPr>
        <w:jc w:val="center"/>
        <w:rPr>
          <w:b/>
          <w:sz w:val="28"/>
        </w:rPr>
      </w:pPr>
    </w:p>
    <w:p w14:paraId="73FA8D8C" w14:textId="77777777" w:rsidR="000D0F2E" w:rsidRDefault="000D0F2E" w:rsidP="00F86564">
      <w:pPr>
        <w:jc w:val="center"/>
        <w:rPr>
          <w:b/>
          <w:sz w:val="28"/>
        </w:rPr>
      </w:pPr>
    </w:p>
    <w:p w14:paraId="6E1534E2" w14:textId="77777777" w:rsidR="000D0F2E" w:rsidRDefault="000D0F2E" w:rsidP="00F86564">
      <w:pPr>
        <w:jc w:val="center"/>
        <w:rPr>
          <w:b/>
          <w:sz w:val="28"/>
        </w:rPr>
      </w:pPr>
    </w:p>
    <w:p w14:paraId="3E9ABA36" w14:textId="77777777" w:rsidR="000D0F2E" w:rsidRDefault="000D0F2E" w:rsidP="00F86564">
      <w:pPr>
        <w:jc w:val="center"/>
        <w:rPr>
          <w:b/>
          <w:sz w:val="28"/>
        </w:rPr>
      </w:pPr>
    </w:p>
    <w:p w14:paraId="50E68A0D" w14:textId="77777777" w:rsidR="000D0F2E" w:rsidRDefault="000D0F2E" w:rsidP="00F86564">
      <w:pPr>
        <w:jc w:val="center"/>
        <w:rPr>
          <w:b/>
          <w:sz w:val="28"/>
        </w:rPr>
      </w:pPr>
    </w:p>
    <w:p w14:paraId="1F31F7D4" w14:textId="77777777" w:rsidR="007E60FE" w:rsidRDefault="007E60FE" w:rsidP="00F86564">
      <w:pPr>
        <w:jc w:val="center"/>
        <w:rPr>
          <w:b/>
          <w:sz w:val="28"/>
        </w:rPr>
      </w:pPr>
    </w:p>
    <w:p w14:paraId="374AE5CC" w14:textId="77777777" w:rsidR="000D0F2E" w:rsidRDefault="000D0F2E" w:rsidP="00F86564">
      <w:pPr>
        <w:jc w:val="center"/>
        <w:rPr>
          <w:b/>
          <w:sz w:val="28"/>
        </w:rPr>
      </w:pPr>
    </w:p>
    <w:p w14:paraId="3A8E541A" w14:textId="77777777" w:rsidR="00E9649F" w:rsidRDefault="00E9649F" w:rsidP="00F86564">
      <w:pPr>
        <w:jc w:val="center"/>
        <w:rPr>
          <w:b/>
          <w:sz w:val="28"/>
        </w:rPr>
      </w:pPr>
    </w:p>
    <w:p w14:paraId="7A8F1603" w14:textId="77777777" w:rsidR="00F86564" w:rsidRDefault="00F86564" w:rsidP="00F86564">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88771F">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3F7C850"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88771F">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Any technical difficulty occurring due to participant’s technical </w:t>
      </w:r>
      <w:proofErr w:type="gramStart"/>
      <w:r w:rsidRPr="00311110">
        <w:rPr>
          <w:rFonts w:cstheme="minorHAnsi"/>
          <w:lang w:bidi="bn-IN"/>
        </w:rPr>
        <w:t>issue</w:t>
      </w:r>
      <w:proofErr w:type="gramEnd"/>
      <w:r w:rsidRPr="00311110">
        <w:rPr>
          <w:rFonts w:cstheme="minorHAnsi"/>
          <w:lang w:bidi="bn-IN"/>
        </w:rPr>
        <w:t xml:space="preserv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77777777" w:rsidR="00F86564" w:rsidRDefault="00F86564" w:rsidP="00F86564">
      <w:r>
        <w:t>BRAC Bank Ltd.</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lastRenderedPageBreak/>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77777777"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BRAC Bank Limited</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0219F00D"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Limited (</w:t>
      </w:r>
      <w:r w:rsidR="0088771F">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FD5234" w:rsidR="00F86564" w:rsidRPr="00860B0C" w:rsidRDefault="0088771F"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C5E0BDA"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88771F">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6503422C"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88771F">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8"/>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7"/>
  </w:num>
  <w:num w:numId="8" w16cid:durableId="1104763923">
    <w:abstractNumId w:val="1"/>
  </w:num>
  <w:num w:numId="9" w16cid:durableId="282730533">
    <w:abstractNumId w:val="10"/>
  </w:num>
  <w:num w:numId="10" w16cid:durableId="965043574">
    <w:abstractNumId w:val="9"/>
  </w:num>
  <w:num w:numId="11" w16cid:durableId="997418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62866"/>
    <w:rsid w:val="00063104"/>
    <w:rsid w:val="000721F4"/>
    <w:rsid w:val="000725B3"/>
    <w:rsid w:val="000727B1"/>
    <w:rsid w:val="00080C9E"/>
    <w:rsid w:val="000852D5"/>
    <w:rsid w:val="000871DB"/>
    <w:rsid w:val="00092378"/>
    <w:rsid w:val="0009529B"/>
    <w:rsid w:val="000971D5"/>
    <w:rsid w:val="000B6ADA"/>
    <w:rsid w:val="000B7EB5"/>
    <w:rsid w:val="000C5F01"/>
    <w:rsid w:val="000D00A9"/>
    <w:rsid w:val="000D0F2E"/>
    <w:rsid w:val="000E5E29"/>
    <w:rsid w:val="00112DA3"/>
    <w:rsid w:val="0012296A"/>
    <w:rsid w:val="0012522A"/>
    <w:rsid w:val="00125C8A"/>
    <w:rsid w:val="00133819"/>
    <w:rsid w:val="00145168"/>
    <w:rsid w:val="0016155A"/>
    <w:rsid w:val="00167D77"/>
    <w:rsid w:val="0017691D"/>
    <w:rsid w:val="00185350"/>
    <w:rsid w:val="00185D74"/>
    <w:rsid w:val="00187A7C"/>
    <w:rsid w:val="00194E53"/>
    <w:rsid w:val="00195C23"/>
    <w:rsid w:val="00196A82"/>
    <w:rsid w:val="001A3B97"/>
    <w:rsid w:val="001A547C"/>
    <w:rsid w:val="001A77C4"/>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D2C4C"/>
    <w:rsid w:val="002E1687"/>
    <w:rsid w:val="002E78AE"/>
    <w:rsid w:val="002F02C6"/>
    <w:rsid w:val="00300002"/>
    <w:rsid w:val="003000DB"/>
    <w:rsid w:val="003028E8"/>
    <w:rsid w:val="0031220D"/>
    <w:rsid w:val="003138BB"/>
    <w:rsid w:val="00324D3A"/>
    <w:rsid w:val="003300C6"/>
    <w:rsid w:val="003500DE"/>
    <w:rsid w:val="00360BAE"/>
    <w:rsid w:val="00364344"/>
    <w:rsid w:val="00373F60"/>
    <w:rsid w:val="003904AC"/>
    <w:rsid w:val="00395CE4"/>
    <w:rsid w:val="003A0CC0"/>
    <w:rsid w:val="003B6DCE"/>
    <w:rsid w:val="003C207E"/>
    <w:rsid w:val="003C31A4"/>
    <w:rsid w:val="003F05D1"/>
    <w:rsid w:val="003F1AE0"/>
    <w:rsid w:val="004019E2"/>
    <w:rsid w:val="004025D5"/>
    <w:rsid w:val="00416C7E"/>
    <w:rsid w:val="0042252E"/>
    <w:rsid w:val="00432CAC"/>
    <w:rsid w:val="00432FB1"/>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C127E"/>
    <w:rsid w:val="005C2378"/>
    <w:rsid w:val="005C3122"/>
    <w:rsid w:val="005C3F9F"/>
    <w:rsid w:val="005C5EA2"/>
    <w:rsid w:val="005E2D8A"/>
    <w:rsid w:val="005E5B84"/>
    <w:rsid w:val="005F01C8"/>
    <w:rsid w:val="005F35D6"/>
    <w:rsid w:val="005F6817"/>
    <w:rsid w:val="00601076"/>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26D2"/>
    <w:rsid w:val="00714C3F"/>
    <w:rsid w:val="00730D91"/>
    <w:rsid w:val="0073358F"/>
    <w:rsid w:val="007422DD"/>
    <w:rsid w:val="00742A64"/>
    <w:rsid w:val="0076795C"/>
    <w:rsid w:val="0078073A"/>
    <w:rsid w:val="00782529"/>
    <w:rsid w:val="007838BE"/>
    <w:rsid w:val="007949DB"/>
    <w:rsid w:val="007A5350"/>
    <w:rsid w:val="007A5CB0"/>
    <w:rsid w:val="007A601E"/>
    <w:rsid w:val="007B24A9"/>
    <w:rsid w:val="007C0F67"/>
    <w:rsid w:val="007C41C6"/>
    <w:rsid w:val="007D36D9"/>
    <w:rsid w:val="007D54E3"/>
    <w:rsid w:val="007D5A0E"/>
    <w:rsid w:val="007E60FE"/>
    <w:rsid w:val="007F4B30"/>
    <w:rsid w:val="0083034C"/>
    <w:rsid w:val="008312AF"/>
    <w:rsid w:val="00832B3D"/>
    <w:rsid w:val="0085511D"/>
    <w:rsid w:val="00860511"/>
    <w:rsid w:val="00862656"/>
    <w:rsid w:val="0086490D"/>
    <w:rsid w:val="00865993"/>
    <w:rsid w:val="008733E1"/>
    <w:rsid w:val="008769D9"/>
    <w:rsid w:val="00876D70"/>
    <w:rsid w:val="00885709"/>
    <w:rsid w:val="0088635C"/>
    <w:rsid w:val="0088771F"/>
    <w:rsid w:val="008A13F1"/>
    <w:rsid w:val="008B163A"/>
    <w:rsid w:val="008B66E1"/>
    <w:rsid w:val="008C61B9"/>
    <w:rsid w:val="008C659C"/>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C2224"/>
    <w:rsid w:val="009D55DA"/>
    <w:rsid w:val="009E0662"/>
    <w:rsid w:val="009E5741"/>
    <w:rsid w:val="009F1EEF"/>
    <w:rsid w:val="009F2542"/>
    <w:rsid w:val="009F4D72"/>
    <w:rsid w:val="00A05CC3"/>
    <w:rsid w:val="00A11A36"/>
    <w:rsid w:val="00A15A23"/>
    <w:rsid w:val="00A2511C"/>
    <w:rsid w:val="00A273E0"/>
    <w:rsid w:val="00A33A44"/>
    <w:rsid w:val="00A44B57"/>
    <w:rsid w:val="00A54057"/>
    <w:rsid w:val="00A551F6"/>
    <w:rsid w:val="00A70059"/>
    <w:rsid w:val="00A76135"/>
    <w:rsid w:val="00A83998"/>
    <w:rsid w:val="00A85390"/>
    <w:rsid w:val="00A85FC6"/>
    <w:rsid w:val="00A865EB"/>
    <w:rsid w:val="00A976FB"/>
    <w:rsid w:val="00AA02B4"/>
    <w:rsid w:val="00AA02B9"/>
    <w:rsid w:val="00AA775C"/>
    <w:rsid w:val="00AC3D6C"/>
    <w:rsid w:val="00AE0DC2"/>
    <w:rsid w:val="00AE4585"/>
    <w:rsid w:val="00AE5D7F"/>
    <w:rsid w:val="00B01612"/>
    <w:rsid w:val="00B017B7"/>
    <w:rsid w:val="00B3641B"/>
    <w:rsid w:val="00B37226"/>
    <w:rsid w:val="00B409A6"/>
    <w:rsid w:val="00B45912"/>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3595"/>
    <w:rsid w:val="00C36F1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37A6"/>
    <w:rsid w:val="00D27878"/>
    <w:rsid w:val="00D324B8"/>
    <w:rsid w:val="00D44F76"/>
    <w:rsid w:val="00D45DFB"/>
    <w:rsid w:val="00D61EE2"/>
    <w:rsid w:val="00D62C70"/>
    <w:rsid w:val="00D64433"/>
    <w:rsid w:val="00D71E04"/>
    <w:rsid w:val="00D80E2B"/>
    <w:rsid w:val="00D81138"/>
    <w:rsid w:val="00D97A3B"/>
    <w:rsid w:val="00DA0FFD"/>
    <w:rsid w:val="00DB467A"/>
    <w:rsid w:val="00DE1381"/>
    <w:rsid w:val="00DE56A3"/>
    <w:rsid w:val="00DE6101"/>
    <w:rsid w:val="00DF2C20"/>
    <w:rsid w:val="00DF2D50"/>
    <w:rsid w:val="00DF545D"/>
    <w:rsid w:val="00E07F82"/>
    <w:rsid w:val="00E16523"/>
    <w:rsid w:val="00E21531"/>
    <w:rsid w:val="00E23793"/>
    <w:rsid w:val="00E272D5"/>
    <w:rsid w:val="00E36D76"/>
    <w:rsid w:val="00E371F8"/>
    <w:rsid w:val="00E51294"/>
    <w:rsid w:val="00E527CB"/>
    <w:rsid w:val="00E552AA"/>
    <w:rsid w:val="00E8130E"/>
    <w:rsid w:val="00E93FF2"/>
    <w:rsid w:val="00E9649F"/>
    <w:rsid w:val="00EA5E33"/>
    <w:rsid w:val="00EB357C"/>
    <w:rsid w:val="00EB54FA"/>
    <w:rsid w:val="00EB6082"/>
    <w:rsid w:val="00EC0364"/>
    <w:rsid w:val="00EC1519"/>
    <w:rsid w:val="00EE38E3"/>
    <w:rsid w:val="00EF2A14"/>
    <w:rsid w:val="00EF6BED"/>
    <w:rsid w:val="00F03993"/>
    <w:rsid w:val="00F13B83"/>
    <w:rsid w:val="00F147A4"/>
    <w:rsid w:val="00F17B95"/>
    <w:rsid w:val="00F325D6"/>
    <w:rsid w:val="00F3681D"/>
    <w:rsid w:val="00F411E3"/>
    <w:rsid w:val="00F460A9"/>
    <w:rsid w:val="00F55381"/>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6</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280</cp:revision>
  <cp:lastPrinted>2022-10-19T05:47:00Z</cp:lastPrinted>
  <dcterms:created xsi:type="dcterms:W3CDTF">2022-02-02T05:27:00Z</dcterms:created>
  <dcterms:modified xsi:type="dcterms:W3CDTF">2025-08-03T07:53:00Z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